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4"/>
        <w:gridCol w:w="434"/>
        <w:gridCol w:w="434"/>
        <w:gridCol w:w="435"/>
        <w:gridCol w:w="435"/>
        <w:gridCol w:w="436"/>
        <w:gridCol w:w="436"/>
        <w:gridCol w:w="435"/>
        <w:gridCol w:w="436"/>
        <w:gridCol w:w="436"/>
        <w:gridCol w:w="443"/>
        <w:gridCol w:w="416"/>
        <w:gridCol w:w="21"/>
        <w:gridCol w:w="437"/>
        <w:gridCol w:w="436"/>
        <w:gridCol w:w="436"/>
        <w:gridCol w:w="436"/>
        <w:gridCol w:w="428"/>
        <w:gridCol w:w="8"/>
        <w:gridCol w:w="436"/>
        <w:gridCol w:w="436"/>
        <w:gridCol w:w="448"/>
        <w:gridCol w:w="436"/>
        <w:gridCol w:w="436"/>
        <w:gridCol w:w="436"/>
        <w:gridCol w:w="436"/>
        <w:gridCol w:w="436"/>
        <w:gridCol w:w="430"/>
        <w:gridCol w:w="12"/>
        <w:gridCol w:w="436"/>
        <w:gridCol w:w="436"/>
        <w:gridCol w:w="430"/>
        <w:gridCol w:w="6"/>
        <w:gridCol w:w="436"/>
        <w:gridCol w:w="436"/>
        <w:gridCol w:w="436"/>
        <w:gridCol w:w="436"/>
        <w:gridCol w:w="414"/>
        <w:gridCol w:w="57"/>
      </w:tblGrid>
      <w:tr w:rsidR="000A0C0E" w:rsidRPr="000A0C0E" w14:paraId="51FA0626" w14:textId="77777777" w:rsidTr="000A0C0E">
        <w:trPr>
          <w:cantSplit/>
          <w:trHeight w:hRule="exact" w:val="624"/>
          <w:jc w:val="center"/>
        </w:trPr>
        <w:tc>
          <w:tcPr>
            <w:tcW w:w="74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7BEC49" w14:textId="77777777" w:rsidR="000A0C0E" w:rsidRDefault="000A0C0E" w:rsidP="000A0C0E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0A0C0E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2024/25 UK</w:t>
            </w:r>
          </w:p>
          <w:p w14:paraId="7524A6C3" w14:textId="77777777" w:rsidR="00EA51CD" w:rsidRPr="000A0C0E" w:rsidRDefault="00EA51CD" w:rsidP="000A0C0E">
            <w:pPr>
              <w:spacing w:after="80"/>
              <w:rPr>
                <w:b/>
                <w:bCs/>
                <w:sz w:val="4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8120" w14:textId="77777777" w:rsidR="000A0C0E" w:rsidRPr="000A0C0E" w:rsidRDefault="000A0C0E" w:rsidP="000A0C0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4C6CE3" w14:textId="77777777" w:rsidR="000A0C0E" w:rsidRDefault="000A0C0E" w:rsidP="000A0C0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3513FDB" wp14:editId="5F0B7020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40" w:rsidRPr="000A0C0E" w14:paraId="6E4E11C0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FCAB6CB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August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ED3858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3B66895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September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7D6DC1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8C74963" w14:textId="77777777" w:rsidR="00163A40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0A0C0E">
              <w:rPr>
                <w:b/>
                <w:sz w:val="28"/>
                <w:szCs w:val="28"/>
              </w:rPr>
              <w:t xml:space="preserve">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0571063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71C935D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November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</w:tr>
      <w:tr w:rsidR="000A0C0E" w:rsidRPr="000A0C0E" w14:paraId="7552383D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40BF114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192C6FB3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58C5DAED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396C9914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16396C16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33F436F9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AEDC40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E8604A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66D58C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F3A987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DBB74B6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5B794DB2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7A68EDD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BC38F06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852B1C0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79BAAF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3FBC4A9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CB44F41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C512B82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70FEEB39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7E92D11B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6CEC1F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AAB501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92C01E9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51F7AC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B976BE1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7B12943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2CDF1F5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1C7F8FB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gridSpan w:val="2"/>
            <w:shd w:val="clear" w:color="auto" w:fill="E0E0E0"/>
            <w:vAlign w:val="center"/>
          </w:tcPr>
          <w:p w14:paraId="6FA778C4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6D0F144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8C48410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60B22CB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4429C70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A785498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500EC607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E44611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4" w:type="dxa"/>
            <w:vAlign w:val="center"/>
          </w:tcPr>
          <w:p w14:paraId="504D7C9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7B22AA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191A916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B47C16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7AD368B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659F62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4A0372A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1710174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75185A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vAlign w:val="center"/>
          </w:tcPr>
          <w:p w14:paraId="6D81083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0A25412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2417C4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549034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D0FE56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5E0911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32BC03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0796D6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D679C9A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AEFAE0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7F3AE3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5A702B6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C3D248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70AFCF7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3B6384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09A0357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4F7EEAA2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2FC345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vAlign w:val="center"/>
          </w:tcPr>
          <w:p w14:paraId="3072137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361150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E7120E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508634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DD5BCC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B85FF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B470EC7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</w:tr>
      <w:tr w:rsidR="000A0C0E" w:rsidRPr="000A0C0E" w14:paraId="38D96E6D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1CFDD4C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4" w:type="dxa"/>
            <w:vAlign w:val="center"/>
          </w:tcPr>
          <w:p w14:paraId="7E6995E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4" w:type="dxa"/>
            <w:vAlign w:val="center"/>
          </w:tcPr>
          <w:p w14:paraId="33A7E0C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4" w:type="dxa"/>
            <w:vAlign w:val="center"/>
          </w:tcPr>
          <w:p w14:paraId="4A6839A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vAlign w:val="center"/>
          </w:tcPr>
          <w:p w14:paraId="1B783D9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14:paraId="6EE0A59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B3DB832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9D0394B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432D7FF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D95451A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288CCC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FFFF00"/>
            <w:vAlign w:val="center"/>
          </w:tcPr>
          <w:p w14:paraId="7524384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14:paraId="098F8A5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2BA9BA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2BF1EEB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B5EEFC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421088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250B9C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DF2AFA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249564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2801D5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7F25EE2" w14:textId="77777777" w:rsidR="000678E8" w:rsidRPr="00A80B87" w:rsidRDefault="000678E8" w:rsidP="00A80B87">
            <w:pPr>
              <w:jc w:val="center"/>
              <w:rPr>
                <w:sz w:val="22"/>
                <w:szCs w:val="22"/>
              </w:rPr>
            </w:pPr>
            <w:r w:rsidRPr="00A80B87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182EDA7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5880FE2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A3B52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E686FF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79CC47A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42A636C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6" w:type="dxa"/>
            <w:vAlign w:val="center"/>
          </w:tcPr>
          <w:p w14:paraId="5934FDA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vAlign w:val="center"/>
          </w:tcPr>
          <w:p w14:paraId="60F4AEB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25DF664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06640D7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4766176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29C9D97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D56752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</w:tr>
      <w:tr w:rsidR="000A0C0E" w:rsidRPr="000A0C0E" w14:paraId="200DD4E5" w14:textId="77777777" w:rsidTr="00E041F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86E1ED9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4" w:type="dxa"/>
            <w:vAlign w:val="center"/>
          </w:tcPr>
          <w:p w14:paraId="03A216B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4" w:type="dxa"/>
            <w:vAlign w:val="center"/>
          </w:tcPr>
          <w:p w14:paraId="7C4F3B6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4" w:type="dxa"/>
            <w:vAlign w:val="center"/>
          </w:tcPr>
          <w:p w14:paraId="06A7E4F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vAlign w:val="center"/>
          </w:tcPr>
          <w:p w14:paraId="7206E6A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vAlign w:val="center"/>
          </w:tcPr>
          <w:p w14:paraId="0DCBDDE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10DA2B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3291E1A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B74A56F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4FB72F0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vAlign w:val="center"/>
          </w:tcPr>
          <w:p w14:paraId="3D750BF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vAlign w:val="center"/>
          </w:tcPr>
          <w:p w14:paraId="4E591E6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14:paraId="4BF14D0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3251B6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4198FCA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5229D3F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BF731EF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543729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78F0F39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6" w:type="dxa"/>
            <w:vAlign w:val="center"/>
          </w:tcPr>
          <w:p w14:paraId="2647E2C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vAlign w:val="center"/>
          </w:tcPr>
          <w:p w14:paraId="2ED4142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9153166" w14:textId="77777777" w:rsidR="000678E8" w:rsidRPr="00A80B87" w:rsidRDefault="000678E8" w:rsidP="00A80B87">
            <w:pPr>
              <w:jc w:val="center"/>
              <w:rPr>
                <w:sz w:val="22"/>
                <w:szCs w:val="22"/>
              </w:rPr>
            </w:pPr>
            <w:r w:rsidRPr="00A80B87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5D14CFB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0272CD5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93C8595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1DD6C1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6887959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CA43581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6" w:type="dxa"/>
            <w:vAlign w:val="center"/>
          </w:tcPr>
          <w:p w14:paraId="52A57E7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vAlign w:val="center"/>
          </w:tcPr>
          <w:p w14:paraId="31F1649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4ACA1AA" w14:textId="77777777" w:rsidR="000678E8" w:rsidRPr="00A80B87" w:rsidRDefault="000678E8" w:rsidP="00A80B87">
            <w:pPr>
              <w:jc w:val="center"/>
              <w:rPr>
                <w:sz w:val="22"/>
                <w:szCs w:val="22"/>
              </w:rPr>
            </w:pPr>
            <w:r w:rsidRPr="00A80B87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3DC2C21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739BA85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5960B37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8390F5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</w:tr>
      <w:tr w:rsidR="000A0C0E" w:rsidRPr="000A0C0E" w14:paraId="4BB169A7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DAD24B1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665696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vAlign w:val="center"/>
          </w:tcPr>
          <w:p w14:paraId="7B8A4D3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4" w:type="dxa"/>
            <w:vAlign w:val="center"/>
          </w:tcPr>
          <w:p w14:paraId="03C22AC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vAlign w:val="center"/>
          </w:tcPr>
          <w:p w14:paraId="4AEFD37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14:paraId="6D900E1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785E7E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6CDEA28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49CC6F7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89C1AE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vAlign w:val="center"/>
          </w:tcPr>
          <w:p w14:paraId="18D802C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vAlign w:val="center"/>
          </w:tcPr>
          <w:p w14:paraId="31EF92F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14:paraId="4EE4EAB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F0C323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51EE238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7D5751E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2FAC48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9527DE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CB5FC3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5C997AE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FF0000"/>
            <w:vAlign w:val="center"/>
          </w:tcPr>
          <w:p w14:paraId="070D079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19E85E7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027C6FF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7AE133A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C882382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DC6EA7F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31EF3C9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57B445A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6" w:type="dxa"/>
            <w:vAlign w:val="center"/>
          </w:tcPr>
          <w:p w14:paraId="44FA24D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vAlign w:val="center"/>
          </w:tcPr>
          <w:p w14:paraId="4B63EE0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3B02710" w14:textId="77777777" w:rsidR="000678E8" w:rsidRPr="00A80B87" w:rsidRDefault="000678E8" w:rsidP="00A80B87">
            <w:pPr>
              <w:jc w:val="center"/>
              <w:rPr>
                <w:sz w:val="22"/>
                <w:szCs w:val="22"/>
              </w:rPr>
            </w:pPr>
            <w:r w:rsidRPr="00A80B87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27D76F7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0EDB521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EE80E0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76DD5D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</w:tr>
      <w:tr w:rsidR="000A0C0E" w:rsidRPr="000A0C0E" w14:paraId="3C6CED38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02F0FB2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4" w:type="dxa"/>
            <w:shd w:val="clear" w:color="auto" w:fill="FFD9D9"/>
            <w:vAlign w:val="center"/>
          </w:tcPr>
          <w:p w14:paraId="587A0C4F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4" w:type="dxa"/>
            <w:vAlign w:val="center"/>
          </w:tcPr>
          <w:p w14:paraId="5D371B3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vAlign w:val="center"/>
          </w:tcPr>
          <w:p w14:paraId="261C427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vAlign w:val="center"/>
          </w:tcPr>
          <w:p w14:paraId="252E59C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vAlign w:val="center"/>
          </w:tcPr>
          <w:p w14:paraId="7E37B20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9B5F5B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49F228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7FB5FDE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199998C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vAlign w:val="center"/>
          </w:tcPr>
          <w:p w14:paraId="3CA457C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3" w:type="dxa"/>
            <w:vAlign w:val="center"/>
          </w:tcPr>
          <w:p w14:paraId="07C8C89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vAlign w:val="center"/>
          </w:tcPr>
          <w:p w14:paraId="3CC4D58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64143A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70CC8DA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262CD1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36265E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0EB856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66A0614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C780D8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  <w:vAlign w:val="center"/>
          </w:tcPr>
          <w:p w14:paraId="74ACA8D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1ED56EE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7D0BB1D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44B2417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5878E9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C74F39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DB1DA6B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B1530A8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56F88B8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vAlign w:val="center"/>
          </w:tcPr>
          <w:p w14:paraId="180E76F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7DF7AEC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vAlign w:val="center"/>
          </w:tcPr>
          <w:p w14:paraId="21F93DE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71C9459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17FE7A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2E5FEC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57E4E981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9D542A7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456ADB2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F675DB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B83CFF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ACDE1F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4762932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BB4118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610C05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BAF4C61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F11F45D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vAlign w:val="center"/>
          </w:tcPr>
          <w:p w14:paraId="7ED8666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3" w:type="dxa"/>
            <w:vAlign w:val="center"/>
          </w:tcPr>
          <w:p w14:paraId="4EDE713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6AA0A2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4540C0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75D3EA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F3A7B8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1A15CC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67138B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09A09C5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50758802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47EF8C7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BECA5F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0A7F4C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66686C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64C7BB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F341BD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7D1DC01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95EB473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413DA347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4ADAC3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5B58B02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0A2A677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AD8FBCB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1408F69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4CA81D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64843AA2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3DEDB2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789054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E9B9C6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2CB023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11FDA4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E04E24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C68AE0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6E846C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7DF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9C0E98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8CC276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4B1167C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5C6F56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C1BF3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FD1ADC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A04441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0B52B4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A257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48C754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B7B712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19B152B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2BE227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33E45F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70E064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014399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2F3627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BFE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D11D60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04BD83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14:paraId="28B215B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2F6CFD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19028D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27BDA1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46A3BE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4A88287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40FF69DC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CCFFCC"/>
            <w:vAlign w:val="center"/>
          </w:tcPr>
          <w:p w14:paraId="3FCA52E9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678E8"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FDB8A5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9"/>
            <w:shd w:val="clear" w:color="auto" w:fill="99CCFF"/>
            <w:vAlign w:val="center"/>
          </w:tcPr>
          <w:p w14:paraId="3457E3D5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ACC384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7796A8DE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9D940A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10"/>
            <w:shd w:val="clear" w:color="auto" w:fill="99CCFF"/>
            <w:vAlign w:val="center"/>
          </w:tcPr>
          <w:p w14:paraId="4E918DF2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25132987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18CFACF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387EA187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6D079913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5788505B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237FA6FA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73357838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551ED6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30DB2B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F8E84C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987AB44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4C230A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D19EE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CC915A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94F669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1F123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0B52C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A74557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C00A68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00073B7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C63E69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2F91B75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432B2CA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801956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FCC3AD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8FB634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F1CE56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329959E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01A3F84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A0393E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gridSpan w:val="2"/>
            <w:shd w:val="clear" w:color="auto" w:fill="E0E0E0"/>
            <w:vAlign w:val="center"/>
          </w:tcPr>
          <w:p w14:paraId="064ED74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9A63D2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985B48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96B55F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5CDC40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1E68F4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4B5397D6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B2CE340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4" w:type="dxa"/>
            <w:vAlign w:val="center"/>
          </w:tcPr>
          <w:p w14:paraId="34170BD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732DAE5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A860FC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44182CE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6E80153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2BB347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2D80CA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56A133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1704028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A5A1F3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E6B5A6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57787683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3676FE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723CFBD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896117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027E7A8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5EED613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69759AA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vAlign w:val="center"/>
          </w:tcPr>
          <w:p w14:paraId="1757A28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1802F1B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40060D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D90AE2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2765DB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1F63B3A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E4B02A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EB2822F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1392F07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vAlign w:val="center"/>
          </w:tcPr>
          <w:p w14:paraId="09CDCCE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739831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4670D4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074CE4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C198AA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AE9DA7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86E522E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</w:tr>
      <w:tr w:rsidR="000A0C0E" w:rsidRPr="000A0C0E" w14:paraId="18E64BD2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0F4C083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4" w:type="dxa"/>
            <w:vAlign w:val="center"/>
          </w:tcPr>
          <w:p w14:paraId="288A3E4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4" w:type="dxa"/>
            <w:vAlign w:val="center"/>
          </w:tcPr>
          <w:p w14:paraId="5A83F7B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vAlign w:val="center"/>
          </w:tcPr>
          <w:p w14:paraId="13C3241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vAlign w:val="center"/>
          </w:tcPr>
          <w:p w14:paraId="404C3C7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vAlign w:val="center"/>
          </w:tcPr>
          <w:p w14:paraId="47B80D8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AEBB048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ED6BBD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EF1AA9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829F0CB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vAlign w:val="center"/>
          </w:tcPr>
          <w:p w14:paraId="6C076D5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vAlign w:val="center"/>
          </w:tcPr>
          <w:p w14:paraId="73FA9B6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14:paraId="70281DA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4E07414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0760FD8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EEA82E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5AD8CFF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E06F6BE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C34A447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6" w:type="dxa"/>
            <w:vAlign w:val="center"/>
          </w:tcPr>
          <w:p w14:paraId="5A8EF5A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14:paraId="397415C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3573B5D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3314482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2C20155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5DEC3E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E0D677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346A960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8DCB8B7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6" w:type="dxa"/>
            <w:vAlign w:val="center"/>
          </w:tcPr>
          <w:p w14:paraId="26A7337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gridSpan w:val="2"/>
            <w:vAlign w:val="center"/>
          </w:tcPr>
          <w:p w14:paraId="776D9CF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432C8A6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1EC73C7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5C672B9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CFF5C6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B899A0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</w:tr>
      <w:tr w:rsidR="000A0C0E" w:rsidRPr="000A0C0E" w14:paraId="06CD1633" w14:textId="77777777" w:rsidTr="00E041F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55F76BF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4" w:type="dxa"/>
            <w:vAlign w:val="center"/>
          </w:tcPr>
          <w:p w14:paraId="0FF5B0C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4" w:type="dxa"/>
            <w:vAlign w:val="center"/>
          </w:tcPr>
          <w:p w14:paraId="5F8CB30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4" w:type="dxa"/>
            <w:vAlign w:val="center"/>
          </w:tcPr>
          <w:p w14:paraId="33BC74A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vAlign w:val="center"/>
          </w:tcPr>
          <w:p w14:paraId="5FD4CA9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016DEAF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DBB7DB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293A4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0ACB1F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C354A12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14:paraId="4367647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43" w:type="dxa"/>
            <w:vAlign w:val="center"/>
          </w:tcPr>
          <w:p w14:paraId="7086E1F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01983A7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807D0C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6EE2460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9A65682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D51A7BE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09D213B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7109BFD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6" w:type="dxa"/>
            <w:vAlign w:val="center"/>
          </w:tcPr>
          <w:p w14:paraId="033D24A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vAlign w:val="center"/>
          </w:tcPr>
          <w:p w14:paraId="5BB4228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89CE17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258390D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435766E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B14C3D5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6A9702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1D40AE10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5625522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6" w:type="dxa"/>
            <w:vAlign w:val="center"/>
          </w:tcPr>
          <w:p w14:paraId="3868D17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gridSpan w:val="2"/>
            <w:vAlign w:val="center"/>
          </w:tcPr>
          <w:p w14:paraId="2838B37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24907D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A80B87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66BF6EE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590E173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C9D728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F3F347B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</w:tr>
      <w:tr w:rsidR="000A0C0E" w:rsidRPr="000A0C0E" w14:paraId="72FEA52D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4D948E5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ECE2CA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6946DC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744DE2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14:paraId="580AB2F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D7F934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242E35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B1754F2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9229C6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FD823F7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14:paraId="21E8AC2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vAlign w:val="center"/>
          </w:tcPr>
          <w:p w14:paraId="7621EE1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EB908C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A80B8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B93B64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1CC3B94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A78E5F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60D811F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F1F34FD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B40A69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7A45245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FF0000"/>
            <w:vAlign w:val="center"/>
          </w:tcPr>
          <w:p w14:paraId="4990CE5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5348AF4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26782DA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6B7D104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7E54F4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31E2895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707D044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1CDAF8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AD373F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14:paraId="5D14546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FF6911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128F67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B85499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3641AF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26A4C5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</w:tr>
      <w:tr w:rsidR="000A0C0E" w:rsidRPr="000A0C0E" w14:paraId="55802140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13A2F7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25F9BB2" w14:textId="77777777" w:rsidR="000678E8" w:rsidRPr="000A0C0E" w:rsidRDefault="000678E8" w:rsidP="00A80B87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E4DDD1" w14:textId="77777777" w:rsidR="000678E8" w:rsidRPr="000A0C0E" w:rsidRDefault="000678E8" w:rsidP="00A80B87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2F1E992E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3E75606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CDBF5A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6AE5F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055C0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DA902F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E47A75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33A862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73AB54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024A515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1E846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5CAB73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CE4A31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523DF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021046E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B3AA8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0A2E51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43AE9C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327DF4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BAD41B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0BE052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D8B1E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2E247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0D38D301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037992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85BB65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116E514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031542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F75647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AC62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AF7E4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08B928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</w:tr>
      <w:tr w:rsidR="000A0C0E" w:rsidRPr="000A0C0E" w14:paraId="5396E21F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886B8B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F927E6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208E7A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3AABB32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804D5E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1C8FE17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6C9F33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C8556E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263E3C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2595B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5EE750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80DB4E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20E14CC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E4BE9E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1591AC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66539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AA179E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FCEA003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DD47C3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816F84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343F9FF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7E8E7A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D0CB7F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BFAF3B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65BEE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58851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1DF5DA62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C7A914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5AE6F6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7FF4CE7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DA14AF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FC7197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C0D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1CF7A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6569B7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2AFCF0BC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5E6D9A7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DCB09C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143665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1B92CC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67F6E7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061E7E7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AE67E6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78D550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765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A3CBE4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75D498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40DA39F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EEEEA5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E9FC54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25FC97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FC105E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B0BDAF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E99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5FAED7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6741E3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1FB7B16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51D36D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CCEF84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B17B1E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70FE8C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86193D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D45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3EC8FC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555CF7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14:paraId="1805DFB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463C87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0D7EE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7CA345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45DD8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3A5005D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4BE9D5DA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99CCFF"/>
            <w:vAlign w:val="center"/>
          </w:tcPr>
          <w:p w14:paraId="44AC17CA" w14:textId="77777777" w:rsidR="000678E8" w:rsidRPr="000A0C0E" w:rsidRDefault="000678E8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April 2025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91982C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9"/>
            <w:shd w:val="clear" w:color="auto" w:fill="99CCFF"/>
            <w:vAlign w:val="center"/>
          </w:tcPr>
          <w:p w14:paraId="02BA5FA4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2F3C02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1C1FDDD5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0D8E054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10"/>
            <w:shd w:val="clear" w:color="auto" w:fill="99CCFF"/>
            <w:vAlign w:val="center"/>
          </w:tcPr>
          <w:p w14:paraId="1C6E3B68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7E84B74A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4BDFA90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6742558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76D724F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36B2995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7CB13E4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AFE37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4B54D6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A66483A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0ED7F3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235FF8E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99A24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5CF2963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7AB864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C00B57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23D4CC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B62B0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9D9E1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8C77E9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8503D06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941E4A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5FEE7DF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B643524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E5784F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E93C36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5BB321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97C50C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133A84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5CB784C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9D2C08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gridSpan w:val="2"/>
            <w:shd w:val="clear" w:color="auto" w:fill="E0E0E0"/>
            <w:vAlign w:val="center"/>
          </w:tcPr>
          <w:p w14:paraId="6531728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503A3A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7AAD64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FEB1EA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A03199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3F8E56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3E58E5E8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4789828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1FD3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0AFF4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  <w:vAlign w:val="center"/>
          </w:tcPr>
          <w:p w14:paraId="59F0A67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14:paraId="002E91A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566A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F9062C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12B088E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AF3F079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5D375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BA7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C9ECB2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62E4D2D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F7A427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055F6A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CE42987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819F71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729C98F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9264B5E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6158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79141D8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3BE97B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1CE49A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1ED4CA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7A2CEE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BE94AA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7FE148D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0B398EE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04FE80A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29A8E9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6E5D08D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vAlign w:val="center"/>
          </w:tcPr>
          <w:p w14:paraId="0229BDD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1664E88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83858F5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4B99368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</w:tr>
      <w:tr w:rsidR="000A0C0E" w:rsidRPr="000A0C0E" w14:paraId="0AF268C1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378C90C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C5D46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6F728E2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18C3FEB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FF0000"/>
            <w:vAlign w:val="center"/>
          </w:tcPr>
          <w:p w14:paraId="321004F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B9AE73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0A6373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3A16FA8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34553E0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5AF9C08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D9D9"/>
            <w:vAlign w:val="center"/>
          </w:tcPr>
          <w:p w14:paraId="5D01A8B6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3B224B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438193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D03F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14FCF2A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6F653E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2FE81B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8C3226C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10C541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2BB7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14:paraId="50DDA3A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61DC5A6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5D85946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689B5C4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31063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2C8125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207493C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3573DD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6" w:type="dxa"/>
            <w:vAlign w:val="center"/>
          </w:tcPr>
          <w:p w14:paraId="34ED6D6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gridSpan w:val="2"/>
            <w:vAlign w:val="center"/>
          </w:tcPr>
          <w:p w14:paraId="138AD6A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505943B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0B86CFA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4DD8A77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B9D2E6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809619C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</w:tr>
      <w:tr w:rsidR="000A0C0E" w:rsidRPr="000A0C0E" w14:paraId="674946DD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0A967BE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FD9D4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1587313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7E77D9F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FF0000"/>
            <w:vAlign w:val="center"/>
          </w:tcPr>
          <w:p w14:paraId="56F150B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D9D9"/>
            <w:vAlign w:val="center"/>
          </w:tcPr>
          <w:p w14:paraId="02B245B1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C28362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DB30987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881852E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BDF1E15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9920CC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3021A5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2BA78B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84361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6B4F16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169D9A7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73B9AE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4B34BD2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D7062F8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B91C054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18C104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  <w:vAlign w:val="center"/>
          </w:tcPr>
          <w:p w14:paraId="25599C1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9C5AA4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4361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F21EE5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43C127F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4281170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031F18B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470C450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BFF33B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6" w:type="dxa"/>
            <w:vAlign w:val="center"/>
          </w:tcPr>
          <w:p w14:paraId="2AE2FD4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gridSpan w:val="2"/>
            <w:vAlign w:val="center"/>
          </w:tcPr>
          <w:p w14:paraId="611BFE6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09FCE08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453DC28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6D5D879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826B88B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082718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</w:tr>
      <w:tr w:rsidR="000A0C0E" w:rsidRPr="000A0C0E" w14:paraId="534C80CA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13086CC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4" w:type="dxa"/>
            <w:shd w:val="clear" w:color="auto" w:fill="FFD9D9"/>
            <w:vAlign w:val="center"/>
          </w:tcPr>
          <w:p w14:paraId="3DAFF2E9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21</w:t>
            </w:r>
          </w:p>
        </w:tc>
        <w:tc>
          <w:tcPr>
            <w:tcW w:w="434" w:type="dxa"/>
            <w:vAlign w:val="center"/>
          </w:tcPr>
          <w:p w14:paraId="2206B45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vAlign w:val="center"/>
          </w:tcPr>
          <w:p w14:paraId="7640DE1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vAlign w:val="center"/>
          </w:tcPr>
          <w:p w14:paraId="319527E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vAlign w:val="center"/>
          </w:tcPr>
          <w:p w14:paraId="42293D1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31A33B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F3FA7F5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81B5B17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824936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7DD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7CCCB6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6A2E2F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D7D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5966CAA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778BB5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DB7B034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AEF8C31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E1EA59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6" w:type="dxa"/>
            <w:vAlign w:val="center"/>
          </w:tcPr>
          <w:p w14:paraId="5FE83B2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vAlign w:val="center"/>
          </w:tcPr>
          <w:p w14:paraId="6B32843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0C06F02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013898D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734BFCD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52FBFAA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3D8B001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3AE4E8A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BD799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1EFC2B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gridSpan w:val="2"/>
            <w:shd w:val="clear" w:color="auto" w:fill="FFFF00"/>
            <w:vAlign w:val="center"/>
          </w:tcPr>
          <w:p w14:paraId="760EE82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34EC5CE2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6AB41FB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1B32AD7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2358839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AB7ABF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</w:tr>
      <w:tr w:rsidR="000A0C0E" w:rsidRPr="000A0C0E" w14:paraId="78D1C365" w14:textId="77777777" w:rsidTr="00A80B87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8F5AB5C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4" w:type="dxa"/>
            <w:vAlign w:val="center"/>
          </w:tcPr>
          <w:p w14:paraId="43BBCA6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vAlign w:val="center"/>
          </w:tcPr>
          <w:p w14:paraId="1651A7E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4" w:type="dxa"/>
            <w:vAlign w:val="center"/>
          </w:tcPr>
          <w:p w14:paraId="55A3A09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14:paraId="0153850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C228F9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4EC7DD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0FA44D3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D33F67A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D836D94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shd w:val="clear" w:color="auto" w:fill="FFD9D9"/>
            <w:vAlign w:val="center"/>
          </w:tcPr>
          <w:p w14:paraId="760F96A3" w14:textId="77777777" w:rsidR="000678E8" w:rsidRPr="000A0C0E" w:rsidRDefault="000678E8" w:rsidP="00A80B87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43" w:type="dxa"/>
            <w:shd w:val="clear" w:color="auto" w:fill="FF0000"/>
            <w:vAlign w:val="center"/>
          </w:tcPr>
          <w:p w14:paraId="4F12DD2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21BC123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712AB8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324B500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E4B0626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F37AA3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5899B41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B15EAF3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6" w:type="dxa"/>
            <w:vAlign w:val="center"/>
          </w:tcPr>
          <w:p w14:paraId="22E33A0E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vAlign w:val="center"/>
          </w:tcPr>
          <w:p w14:paraId="0236F36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11242809" w14:textId="77777777" w:rsidR="000678E8" w:rsidRPr="000A0C0E" w:rsidRDefault="00A80B87" w:rsidP="00A80B8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678E8" w:rsidRPr="000A0C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436" w:type="dxa"/>
            <w:vAlign w:val="center"/>
          </w:tcPr>
          <w:p w14:paraId="3320998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04AF43CA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2C84B23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8F764BD" w14:textId="77777777" w:rsidR="000678E8" w:rsidRPr="000A0C0E" w:rsidRDefault="000678E8" w:rsidP="00A80B87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75E09D7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506EE1F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35EA052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gridSpan w:val="2"/>
            <w:vAlign w:val="center"/>
          </w:tcPr>
          <w:p w14:paraId="6DD3DC7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73BCB4E3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2974609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70A9C7D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C642DD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A3E731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2A45D74C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241E092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545103A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305E380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53F58A6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DCC6B2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636FAF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6480E4F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0559C85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0676AB3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753E99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EEF712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42D51C38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4A8609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A8E6F4D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550ACC5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300EC91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58038D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311527E" w14:textId="77777777" w:rsidR="000678E8" w:rsidRPr="000A0C0E" w:rsidRDefault="000678E8" w:rsidP="00A80B8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A968312" w14:textId="77777777" w:rsidR="000678E8" w:rsidRPr="000A0C0E" w:rsidRDefault="000678E8" w:rsidP="00A80B8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4B2EEE1B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14:paraId="62714DDC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FC4D8C6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DBCF45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4F61089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EE51F54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6EF9EE7" w14:textId="77777777" w:rsidR="000678E8" w:rsidRPr="000A0C0E" w:rsidRDefault="000678E8" w:rsidP="00A8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1AFBF0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E40A22C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09A4D0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A89AD4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EC87AF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C2151B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54864A6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549EA42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FAC910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35A7C428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1525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5932" w14:textId="77777777" w:rsidR="000678E8" w:rsidRPr="000A0C0E" w:rsidRDefault="000678E8" w:rsidP="001736F2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0678E8" w:rsidRPr="000A0C0E" w14:paraId="74F1EFDF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397"/>
          <w:jc w:val="center"/>
        </w:trPr>
        <w:tc>
          <w:tcPr>
            <w:tcW w:w="1525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D0914" w14:textId="77777777" w:rsidR="000678E8" w:rsidRPr="000A0C0E" w:rsidRDefault="000A0C0E" w:rsidP="001736F2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0678E8" w:rsidRPr="000A0C0E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2024/25 UK</w:t>
            </w:r>
          </w:p>
        </w:tc>
      </w:tr>
      <w:tr w:rsidR="000A0C0E" w:rsidRPr="000A0C0E" w14:paraId="03532684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255"/>
          <w:jc w:val="center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C3348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AB39A8">
              <w:rPr>
                <w:rFonts w:cs="Arial"/>
                <w:sz w:val="18"/>
                <w:szCs w:val="18"/>
              </w:rPr>
              <w:t xml:space="preserve"> August </w:t>
            </w:r>
            <w:r>
              <w:rPr>
                <w:rFonts w:cs="Arial"/>
                <w:sz w:val="18"/>
                <w:szCs w:val="18"/>
              </w:rPr>
              <w:t>‘24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F6FF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August Bank Holiday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640F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26 December ‘2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A8D79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Boxing Day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21A0C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 xml:space="preserve"> April '25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E15F3" w14:textId="77777777" w:rsidR="000A0C0E" w:rsidRPr="006E5FA1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F215" w14:textId="77777777" w:rsidR="000A0C0E" w:rsidRPr="006E5FA1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FCB32" w14:textId="77777777" w:rsidR="000A0C0E" w:rsidRPr="00AB39A8" w:rsidRDefault="000A0C0E" w:rsidP="000A0C0E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</w:tr>
      <w:tr w:rsidR="000A0C0E" w:rsidRPr="000A0C0E" w14:paraId="3961C55D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255"/>
          <w:jc w:val="center"/>
        </w:trPr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95844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December</w:t>
            </w: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 xml:space="preserve"> '24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BF908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Christmas Day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D6798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eastAsia="Arial Unicode MS" w:cs="Arial"/>
                <w:bCs/>
                <w:color w:val="000000"/>
                <w:sz w:val="18"/>
                <w:szCs w:val="18"/>
              </w:rPr>
              <w:t>1 January ‘2</w:t>
            </w: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C1B32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New Year’s Day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C1313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21 April '25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48570" w14:textId="77777777" w:rsidR="000A0C0E" w:rsidRPr="00AB39A8" w:rsidRDefault="000A0C0E" w:rsidP="000A0C0E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FE2BF" w14:textId="77777777" w:rsidR="000A0C0E" w:rsidRPr="006E5FA1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70AF" w14:textId="77777777" w:rsidR="000A0C0E" w:rsidRPr="00AB39A8" w:rsidRDefault="000A0C0E" w:rsidP="000A0C0E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</w:tr>
      <w:tr w:rsidR="000678E8" w:rsidRPr="000A0C0E" w14:paraId="069964A3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78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76DD5633" w14:textId="77777777" w:rsidR="000678E8" w:rsidRDefault="000A0C0E" w:rsidP="001736F2">
            <w:pPr>
              <w:rPr>
                <w:sz w:val="18"/>
                <w:lang w:val="es-ES_tradnl"/>
              </w:rPr>
            </w:pPr>
            <w:r w:rsidRPr="000A0C0E">
              <w:rPr>
                <w:sz w:val="18"/>
                <w:lang w:val="es-ES_tradnl"/>
              </w:rPr>
              <w:t>© Calendarpedia®</w:t>
            </w:r>
            <w:r w:rsidR="000678E8" w:rsidRPr="000A0C0E">
              <w:rPr>
                <w:sz w:val="18"/>
                <w:lang w:val="es-ES_tradnl"/>
              </w:rPr>
              <w:t xml:space="preserve">   </w:t>
            </w:r>
            <w:hyperlink r:id="rId11" w:history="1">
              <w:r w:rsidR="000678E8" w:rsidRPr="000A0C0E">
                <w:rPr>
                  <w:sz w:val="18"/>
                  <w:lang w:val="es-ES_tradnl"/>
                </w:rPr>
                <w:t>www.</w:t>
              </w:r>
              <w:r w:rsidRPr="000A0C0E">
                <w:rPr>
                  <w:sz w:val="18"/>
                  <w:lang w:val="es-ES_tradnl"/>
                </w:rPr>
                <w:t>calendarpedia.co.uk</w:t>
              </w:r>
            </w:hyperlink>
          </w:p>
          <w:p w14:paraId="2440E56E" w14:textId="77777777" w:rsidR="00EA51CD" w:rsidRPr="000A0C0E" w:rsidRDefault="00EA51CD" w:rsidP="001736F2">
            <w:pPr>
              <w:rPr>
                <w:rFonts w:eastAsia="Arial Unicode MS" w:cs="Arial"/>
                <w:sz w:val="18"/>
                <w:szCs w:val="20"/>
                <w:lang w:val="es-ES_tradnl"/>
              </w:rPr>
            </w:pPr>
          </w:p>
        </w:tc>
        <w:tc>
          <w:tcPr>
            <w:tcW w:w="741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E6D06" w14:textId="77777777" w:rsidR="000678E8" w:rsidRPr="000A0C0E" w:rsidRDefault="000A0C0E" w:rsidP="001736F2">
            <w:pPr>
              <w:tabs>
                <w:tab w:val="right" w:pos="1530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Data provided 'as is' without warranty</w:t>
            </w:r>
          </w:p>
        </w:tc>
      </w:tr>
    </w:tbl>
    <w:p w14:paraId="45B67271" w14:textId="77777777" w:rsidR="00163A40" w:rsidRPr="000A0C0E" w:rsidRDefault="00163A40">
      <w:pPr>
        <w:rPr>
          <w:sz w:val="4"/>
        </w:rPr>
      </w:pPr>
    </w:p>
    <w:sectPr w:rsidR="00163A40" w:rsidRPr="000A0C0E" w:rsidSect="001736F2">
      <w:headerReference w:type="default" r:id="rId12"/>
      <w:footerReference w:type="default" r:id="rId13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2AE" w14:textId="77777777" w:rsidR="00A80B87" w:rsidRPr="000A0C0E" w:rsidRDefault="00A80B87">
      <w:r w:rsidRPr="000A0C0E">
        <w:separator/>
      </w:r>
    </w:p>
  </w:endnote>
  <w:endnote w:type="continuationSeparator" w:id="0">
    <w:p w14:paraId="250C66BB" w14:textId="77777777" w:rsidR="00A80B87" w:rsidRPr="000A0C0E" w:rsidRDefault="00A80B87">
      <w:r w:rsidRPr="000A0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0AC6" w14:textId="77777777" w:rsidR="00A80B87" w:rsidRPr="000A0C0E" w:rsidRDefault="00A80B87" w:rsidP="00CF7F58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E001" w14:textId="77777777" w:rsidR="00A80B87" w:rsidRPr="000A0C0E" w:rsidRDefault="00A80B87">
      <w:r w:rsidRPr="000A0C0E">
        <w:separator/>
      </w:r>
    </w:p>
  </w:footnote>
  <w:footnote w:type="continuationSeparator" w:id="0">
    <w:p w14:paraId="0616A2E7" w14:textId="77777777" w:rsidR="00A80B87" w:rsidRPr="000A0C0E" w:rsidRDefault="00A80B87">
      <w:r w:rsidRPr="000A0C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0470" w14:textId="77777777" w:rsidR="00A80B87" w:rsidRPr="000A0C0E" w:rsidRDefault="00A80B87" w:rsidP="00CF7F58">
    <w:pPr>
      <w:pStyle w:val="Header"/>
      <w:tabs>
        <w:tab w:val="clear" w:pos="4513"/>
        <w:tab w:val="clear" w:pos="902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608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EE4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CC8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464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CA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0FB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E93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41D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2B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A5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007E1"/>
    <w:rsid w:val="0006088A"/>
    <w:rsid w:val="000678E8"/>
    <w:rsid w:val="00092B44"/>
    <w:rsid w:val="0009566C"/>
    <w:rsid w:val="000A0C0E"/>
    <w:rsid w:val="000E3E3B"/>
    <w:rsid w:val="0010638A"/>
    <w:rsid w:val="00163A40"/>
    <w:rsid w:val="001736F2"/>
    <w:rsid w:val="001A243C"/>
    <w:rsid w:val="001E6B95"/>
    <w:rsid w:val="00293B73"/>
    <w:rsid w:val="00297C2A"/>
    <w:rsid w:val="002E1506"/>
    <w:rsid w:val="0034422E"/>
    <w:rsid w:val="00356C86"/>
    <w:rsid w:val="003F70AE"/>
    <w:rsid w:val="004A22FE"/>
    <w:rsid w:val="004D5012"/>
    <w:rsid w:val="005F7985"/>
    <w:rsid w:val="006D4535"/>
    <w:rsid w:val="00843611"/>
    <w:rsid w:val="008D719F"/>
    <w:rsid w:val="00960E30"/>
    <w:rsid w:val="00990C62"/>
    <w:rsid w:val="00A042F8"/>
    <w:rsid w:val="00A80B87"/>
    <w:rsid w:val="00AD495A"/>
    <w:rsid w:val="00AF61BD"/>
    <w:rsid w:val="00B4032B"/>
    <w:rsid w:val="00B43F73"/>
    <w:rsid w:val="00B66E2B"/>
    <w:rsid w:val="00CA50CC"/>
    <w:rsid w:val="00CF7F58"/>
    <w:rsid w:val="00D36A28"/>
    <w:rsid w:val="00D41440"/>
    <w:rsid w:val="00D42D08"/>
    <w:rsid w:val="00DB6599"/>
    <w:rsid w:val="00E041F9"/>
    <w:rsid w:val="00EA51CD"/>
    <w:rsid w:val="00ED4AD1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A781E1"/>
  <w15:docId w15:val="{9D2A5EFD-E688-4329-8BFF-C4F3E88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0AE"/>
  </w:style>
  <w:style w:type="paragraph" w:styleId="BlockText">
    <w:name w:val="Block Text"/>
    <w:basedOn w:val="Normal"/>
    <w:uiPriority w:val="99"/>
    <w:semiHidden/>
    <w:unhideWhenUsed/>
    <w:rsid w:val="003F70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0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70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70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70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70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70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3F70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0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70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70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A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AE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AE"/>
  </w:style>
  <w:style w:type="character" w:customStyle="1" w:styleId="DateChar">
    <w:name w:val="Date Char"/>
    <w:basedOn w:val="DefaultParagraphFont"/>
    <w:link w:val="Dat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0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0AE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70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3F70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0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0AE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3F70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70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0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AE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F70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0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0AE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0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0AE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70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F70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70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70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70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70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70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70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70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70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70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70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F70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0AE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F70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F70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0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0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0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0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70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F70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70AE"/>
    <w:rPr>
      <w:lang w:val="en-GB"/>
    </w:rPr>
  </w:style>
  <w:style w:type="paragraph" w:styleId="List">
    <w:name w:val="List"/>
    <w:basedOn w:val="Normal"/>
    <w:uiPriority w:val="99"/>
    <w:semiHidden/>
    <w:unhideWhenUsed/>
    <w:rsid w:val="003F70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70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70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70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70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70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70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70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70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70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70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70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70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70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70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70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70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70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70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70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7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70AE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7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70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F70A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70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F70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70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70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F70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70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0AE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7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70AE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7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70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F70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3F70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F70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F70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70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70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70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70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70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70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70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70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70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70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70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70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70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70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70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70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70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70AE"/>
  </w:style>
  <w:style w:type="table" w:styleId="TableProfessional">
    <w:name w:val="Table Professional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70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70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70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70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70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70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7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70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70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7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70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70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70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70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70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70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70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0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2393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subject/>
  <dc:creator>© Calendarpedia®</dc:creator>
  <cp:keywords/>
  <dc:description>www.calendarpedia.co.uk - Your source for calendars</dc:description>
  <cp:lastModifiedBy>K Eyre</cp:lastModifiedBy>
  <cp:revision>2</cp:revision>
  <cp:lastPrinted>2024-04-08T09:47:00Z</cp:lastPrinted>
  <dcterms:created xsi:type="dcterms:W3CDTF">2024-04-08T09:48:00Z</dcterms:created>
  <dcterms:modified xsi:type="dcterms:W3CDTF">2024-04-08T09:48:00Z</dcterms:modified>
</cp:coreProperties>
</file>